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DA60" w14:textId="075EAC2F" w:rsidR="001C5BD4" w:rsidRPr="00730A74" w:rsidRDefault="007772BC" w:rsidP="00730A74">
      <w:pPr>
        <w:pStyle w:val="BodyText0"/>
        <w:tabs>
          <w:tab w:val="left" w:pos="2340"/>
        </w:tabs>
        <w:ind w:firstLine="360"/>
        <w:rPr>
          <w:rFonts w:asciiTheme="majorHAnsi" w:hAnsiTheme="majorHAnsi"/>
          <w:color w:val="003A96"/>
          <w:sz w:val="44"/>
          <w:szCs w:val="44"/>
        </w:rPr>
      </w:pPr>
      <w:r w:rsidRPr="00730A74">
        <w:rPr>
          <w:rFonts w:asciiTheme="majorHAnsi" w:hAnsiTheme="majorHAnsi"/>
          <w:bCs/>
          <w:noProof/>
          <w:color w:val="003A96"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112FE9AA" wp14:editId="3E77F311">
            <wp:simplePos x="0" y="0"/>
            <wp:positionH relativeFrom="column">
              <wp:posOffset>269875</wp:posOffset>
            </wp:positionH>
            <wp:positionV relativeFrom="paragraph">
              <wp:posOffset>-709930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476" w:rsidRPr="00730A74">
        <w:rPr>
          <w:rFonts w:asciiTheme="majorHAnsi" w:hAnsiTheme="majorHAnsi"/>
          <w:noProof/>
          <w:color w:val="003A9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4F7F0386">
                <wp:simplePos x="0" y="0"/>
                <wp:positionH relativeFrom="column">
                  <wp:posOffset>3952240</wp:posOffset>
                </wp:positionH>
                <wp:positionV relativeFrom="page">
                  <wp:posOffset>595129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359B5385" w:rsidR="004A5476" w:rsidRPr="003A5495" w:rsidRDefault="00B93BA4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78257881"/>
                            <w:bookmarkStart w:id="1" w:name="_Hlk178257882"/>
                            <w:r w:rsidRPr="003A5495">
                              <w:rPr>
                                <w:bCs/>
                                <w:color w:val="003A96"/>
                                <w:sz w:val="28"/>
                                <w:szCs w:val="28"/>
                              </w:rPr>
                              <w:t>Clinical Social Work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1.2pt;margin-top:46.85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" o:allowoverlap="f" filled="f" stroked="f" strokeweight=".5pt">
                <v:textbox>
                  <w:txbxContent>
                    <w:p w14:paraId="5F1B24DC" w14:textId="359B5385" w:rsidR="004A5476" w:rsidRPr="003A5495" w:rsidRDefault="00B93BA4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2" w:name="_Hlk178257881"/>
                      <w:bookmarkStart w:id="3" w:name="_Hlk178257882"/>
                      <w:r w:rsidRPr="003A5495">
                        <w:rPr>
                          <w:bCs/>
                          <w:color w:val="003A96"/>
                          <w:sz w:val="28"/>
                          <w:szCs w:val="28"/>
                        </w:rPr>
                        <w:t>Clinical Social Work</w:t>
                      </w:r>
                      <w:bookmarkEnd w:id="2"/>
                      <w:bookmarkEnd w:id="3"/>
                    </w:p>
                  </w:txbxContent>
                </v:textbox>
                <w10:wrap anchory="page"/>
              </v:shape>
            </w:pict>
          </mc:Fallback>
        </mc:AlternateContent>
      </w:r>
      <w:r w:rsidR="00730A74" w:rsidRPr="00730A74">
        <w:rPr>
          <w:rFonts w:asciiTheme="majorHAnsi" w:hAnsiTheme="majorHAnsi"/>
          <w:bCs/>
          <w:noProof/>
          <w:color w:val="003A96"/>
          <w:sz w:val="44"/>
          <w:szCs w:val="44"/>
        </w:rPr>
        <w:t>Bereavement Support – Adults and Young Adults</w:t>
      </w:r>
      <w:r w:rsidR="00046BAD" w:rsidRPr="00730A74">
        <w:rPr>
          <w:rFonts w:asciiTheme="majorHAnsi" w:hAnsiTheme="majorHAnsi"/>
          <w:color w:val="003A96"/>
          <w:sz w:val="44"/>
          <w:szCs w:val="44"/>
        </w:rPr>
        <w:t xml:space="preserve"> </w:t>
      </w:r>
    </w:p>
    <w:p w14:paraId="6AE7ED48" w14:textId="77777777" w:rsidR="00A82A79" w:rsidRPr="00A82A79" w:rsidRDefault="00A82A79" w:rsidP="00A82A79">
      <w:pPr>
        <w:rPr>
          <w:lang w:bidi="en-US"/>
        </w:rPr>
        <w:sectPr w:rsidR="00A82A79" w:rsidRPr="00A82A79" w:rsidSect="005E5F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794A1B5E" w14:textId="1BA1DDAE" w:rsidR="00733C6D" w:rsidRPr="00733C6D" w:rsidRDefault="00733C6D" w:rsidP="00733C6D">
      <w:pPr>
        <w:pStyle w:val="Heading3"/>
        <w:spacing w:before="244" w:after="120"/>
        <w:ind w:firstLine="358"/>
        <w:rPr>
          <w:rFonts w:asciiTheme="minorHAnsi" w:hAnsiTheme="minorHAnsi" w:cstheme="minorHAnsi"/>
          <w:b/>
          <w:bCs/>
          <w:color w:val="003A96"/>
          <w:spacing w:val="-2"/>
          <w:sz w:val="28"/>
          <w:szCs w:val="28"/>
        </w:rPr>
      </w:pPr>
      <w:r w:rsidRPr="00733C6D">
        <w:rPr>
          <w:rFonts w:asciiTheme="minorHAnsi" w:hAnsiTheme="minorHAnsi" w:cstheme="minorHAnsi"/>
          <w:b/>
          <w:bCs/>
          <w:color w:val="003A96"/>
          <w:spacing w:val="-2"/>
          <w:sz w:val="28"/>
          <w:szCs w:val="28"/>
        </w:rPr>
        <w:t>Adults</w:t>
      </w:r>
    </w:p>
    <w:p w14:paraId="19724D10" w14:textId="0A3A4A89" w:rsidR="00730A74" w:rsidRPr="00730A74" w:rsidRDefault="00730A74" w:rsidP="00733C6D">
      <w:pPr>
        <w:pStyle w:val="Heading7"/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z w:val="24"/>
          <w:szCs w:val="24"/>
        </w:rPr>
        <w:t>Association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for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Death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Education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&amp;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Counseling</w:t>
      </w:r>
    </w:p>
    <w:p w14:paraId="51031B47" w14:textId="77777777" w:rsidR="00730A74" w:rsidRPr="00730A74" w:rsidRDefault="00730A74" w:rsidP="00730A74">
      <w:pPr>
        <w:pStyle w:val="BodyText0"/>
        <w:spacing w:before="1"/>
        <w:ind w:left="360" w:right="958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z w:val="24"/>
          <w:szCs w:val="24"/>
        </w:rPr>
        <w:t>Online</w:t>
      </w:r>
      <w:r w:rsidRPr="00730A7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resources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for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coping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with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loss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or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call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for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referrals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to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support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groups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throughout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the</w:t>
      </w:r>
    </w:p>
    <w:p w14:paraId="7F3A6308" w14:textId="77777777" w:rsidR="00730A74" w:rsidRPr="00730A74" w:rsidRDefault="00730A74" w:rsidP="00730A74">
      <w:pPr>
        <w:pStyle w:val="BodyText0"/>
        <w:spacing w:before="1"/>
        <w:ind w:left="360" w:right="958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z w:val="24"/>
          <w:szCs w:val="24"/>
        </w:rPr>
        <w:t>United</w:t>
      </w:r>
      <w:r w:rsidRPr="00730A7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States. 612-337-1808</w:t>
      </w:r>
    </w:p>
    <w:p w14:paraId="7DF62DDA" w14:textId="77777777" w:rsidR="00730A74" w:rsidRPr="00730A74" w:rsidRDefault="00E008DA" w:rsidP="00730A74">
      <w:pPr>
        <w:pStyle w:val="BodyText0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hyperlink r:id="rId15">
        <w:r w:rsidR="00730A74" w:rsidRPr="00730A74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/>
          </w:rPr>
          <w:t>adec.org</w:t>
        </w:r>
      </w:hyperlink>
    </w:p>
    <w:p w14:paraId="6849FF73" w14:textId="77777777" w:rsidR="00730A74" w:rsidRPr="00730A74" w:rsidRDefault="00730A74" w:rsidP="00730A74">
      <w:pPr>
        <w:pStyle w:val="Heading7"/>
        <w:spacing w:before="120"/>
        <w:ind w:left="360"/>
        <w:rPr>
          <w:rFonts w:asciiTheme="minorHAnsi" w:hAnsiTheme="minorHAnsi" w:cstheme="minorHAnsi"/>
          <w:sz w:val="24"/>
          <w:szCs w:val="24"/>
        </w:rPr>
      </w:pPr>
      <w:bookmarkStart w:id="2" w:name="Hospice_Foundation_of_America"/>
      <w:bookmarkEnd w:id="2"/>
      <w:r w:rsidRPr="00730A74">
        <w:rPr>
          <w:rFonts w:asciiTheme="minorHAnsi" w:hAnsiTheme="minorHAnsi" w:cstheme="minorHAnsi"/>
          <w:spacing w:val="-2"/>
          <w:sz w:val="24"/>
          <w:szCs w:val="24"/>
        </w:rPr>
        <w:t>Hospice</w:t>
      </w:r>
      <w:r w:rsidRPr="00730A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Foundation</w:t>
      </w:r>
      <w:r w:rsidRPr="00730A74">
        <w:rPr>
          <w:rFonts w:asciiTheme="minorHAnsi" w:hAnsiTheme="minorHAnsi" w:cstheme="minorHAnsi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730A74">
        <w:rPr>
          <w:rFonts w:asciiTheme="minorHAnsi" w:hAnsiTheme="minorHAnsi" w:cstheme="minorHAnsi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America</w:t>
      </w:r>
    </w:p>
    <w:p w14:paraId="79D9D755" w14:textId="77777777" w:rsidR="00730A74" w:rsidRPr="00730A74" w:rsidRDefault="00730A74" w:rsidP="00730A74">
      <w:pPr>
        <w:pStyle w:val="BodyText0"/>
        <w:ind w:left="358" w:right="410" w:firstLine="1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z w:val="24"/>
          <w:szCs w:val="24"/>
        </w:rPr>
        <w:t>Offers support and</w:t>
      </w:r>
      <w:r w:rsidRPr="00730A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education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about death, illness, and bereavement.</w:t>
      </w:r>
      <w:r w:rsidRPr="00730A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They offer referrals</w:t>
      </w:r>
      <w:r w:rsidRPr="00730A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to grief support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groups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throughout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the</w:t>
      </w:r>
      <w:r w:rsidRPr="00730A7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United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States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and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sponsor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an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annual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'Living</w:t>
      </w:r>
      <w:r w:rsidRPr="00730A7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with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Grief'</w:t>
      </w:r>
      <w:r w:rsidRPr="00730A7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teleconference series, a monthly bereavement newsletter, as well as other publications.</w:t>
      </w:r>
    </w:p>
    <w:p w14:paraId="3526E20C" w14:textId="77777777" w:rsidR="00730A74" w:rsidRPr="00730A74" w:rsidRDefault="00730A74" w:rsidP="00730A74">
      <w:pPr>
        <w:pStyle w:val="BodyText0"/>
        <w:spacing w:before="3" w:line="266" w:lineRule="exact"/>
        <w:ind w:left="358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pacing w:val="-2"/>
          <w:sz w:val="24"/>
          <w:szCs w:val="24"/>
        </w:rPr>
        <w:t>800-854-</w:t>
      </w:r>
      <w:r w:rsidRPr="00730A74">
        <w:rPr>
          <w:rFonts w:asciiTheme="minorHAnsi" w:hAnsiTheme="minorHAnsi" w:cstheme="minorHAnsi"/>
          <w:spacing w:val="-4"/>
          <w:sz w:val="24"/>
          <w:szCs w:val="24"/>
        </w:rPr>
        <w:t>3402</w:t>
      </w:r>
    </w:p>
    <w:p w14:paraId="2FBABE1A" w14:textId="77777777" w:rsidR="00730A74" w:rsidRPr="00730A74" w:rsidRDefault="00E008DA" w:rsidP="00730A74">
      <w:pPr>
        <w:pStyle w:val="BodyText0"/>
        <w:spacing w:line="266" w:lineRule="exact"/>
        <w:ind w:left="358"/>
        <w:rPr>
          <w:rFonts w:asciiTheme="minorHAnsi" w:hAnsiTheme="minorHAnsi" w:cstheme="minorHAnsi"/>
          <w:sz w:val="24"/>
          <w:szCs w:val="24"/>
          <w:u w:val="single"/>
        </w:rPr>
      </w:pPr>
      <w:hyperlink r:id="rId16">
        <w:r w:rsidR="00730A74" w:rsidRPr="00730A74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/>
          </w:rPr>
          <w:t>hospicefoundation.org</w:t>
        </w:r>
      </w:hyperlink>
    </w:p>
    <w:p w14:paraId="2A1BB9D2" w14:textId="77777777" w:rsidR="00730A74" w:rsidRPr="00730A74" w:rsidRDefault="00730A74" w:rsidP="00730A74">
      <w:pPr>
        <w:pStyle w:val="Heading7"/>
        <w:ind w:left="358"/>
        <w:rPr>
          <w:rFonts w:asciiTheme="minorHAnsi" w:hAnsiTheme="minorHAnsi" w:cstheme="minorHAnsi"/>
          <w:sz w:val="24"/>
          <w:szCs w:val="24"/>
        </w:rPr>
      </w:pPr>
      <w:bookmarkStart w:id="3" w:name="LGBT_Bereavement_Groups"/>
      <w:bookmarkEnd w:id="3"/>
      <w:r w:rsidRPr="00730A74">
        <w:rPr>
          <w:rFonts w:asciiTheme="minorHAnsi" w:hAnsiTheme="minorHAnsi" w:cstheme="minorHAnsi"/>
          <w:spacing w:val="-2"/>
          <w:sz w:val="24"/>
          <w:szCs w:val="24"/>
        </w:rPr>
        <w:t>LGBT</w:t>
      </w:r>
      <w:r w:rsidRPr="00730A74">
        <w:rPr>
          <w:rFonts w:asciiTheme="minorHAnsi" w:hAnsiTheme="minorHAnsi" w:cstheme="minorHAnsi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Bereavement Groups</w:t>
      </w:r>
    </w:p>
    <w:p w14:paraId="04B486FB" w14:textId="77777777" w:rsidR="00730A74" w:rsidRPr="00730A74" w:rsidRDefault="00730A74" w:rsidP="00730A74">
      <w:pPr>
        <w:pStyle w:val="BodyText0"/>
        <w:ind w:left="358" w:right="150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z w:val="24"/>
          <w:szCs w:val="24"/>
        </w:rPr>
        <w:t>The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Fenway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Institute’s</w:t>
      </w:r>
      <w:r w:rsidRPr="00730A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LGBT</w:t>
      </w:r>
      <w:r w:rsidRPr="00730A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Aging</w:t>
      </w:r>
      <w:r w:rsidRPr="00730A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Project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sponsors</w:t>
      </w:r>
      <w:r w:rsidRPr="00730A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bereavement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groups</w:t>
      </w:r>
      <w:r w:rsidRPr="00730A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for</w:t>
      </w:r>
      <w:r w:rsidRPr="00730A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LGBT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adults</w:t>
      </w:r>
      <w:r w:rsidRPr="00730A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of</w:t>
      </w:r>
      <w:r w:rsidRPr="00730A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any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age</w:t>
      </w:r>
      <w:r w:rsidRPr="00730A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who have experienced the loss of a loved one (family member, friend, partner/spouse).</w:t>
      </w:r>
      <w:r w:rsidRPr="00730A7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Offered in six locations across the state including Boston, MetroWest and Cape Cod. Groups are all free.</w:t>
      </w:r>
    </w:p>
    <w:p w14:paraId="1CAB0EEC" w14:textId="77777777" w:rsidR="00730A74" w:rsidRPr="00730A74" w:rsidRDefault="00730A74" w:rsidP="00730A74">
      <w:pPr>
        <w:pStyle w:val="BodyText0"/>
        <w:ind w:left="358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pacing w:val="-2"/>
          <w:sz w:val="24"/>
          <w:szCs w:val="24"/>
        </w:rPr>
        <w:t>857-313-</w:t>
      </w:r>
      <w:r w:rsidRPr="00730A74">
        <w:rPr>
          <w:rFonts w:asciiTheme="minorHAnsi" w:hAnsiTheme="minorHAnsi" w:cstheme="minorHAnsi"/>
          <w:spacing w:val="-4"/>
          <w:sz w:val="24"/>
          <w:szCs w:val="24"/>
        </w:rPr>
        <w:t>6578</w:t>
      </w:r>
    </w:p>
    <w:p w14:paraId="69682F00" w14:textId="77777777" w:rsidR="00730A74" w:rsidRPr="00730A74" w:rsidRDefault="00E008DA" w:rsidP="00730A74">
      <w:pPr>
        <w:pStyle w:val="BodyText0"/>
        <w:ind w:left="358"/>
        <w:rPr>
          <w:rFonts w:asciiTheme="minorHAnsi" w:hAnsiTheme="minorHAnsi" w:cstheme="minorHAnsi"/>
          <w:sz w:val="24"/>
          <w:szCs w:val="24"/>
        </w:rPr>
      </w:pPr>
      <w:hyperlink r:id="rId17">
        <w:r w:rsidR="00730A74" w:rsidRPr="00730A74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fenwayhealth.org/the-fenway-institute/lgbt-aging-project/programs-support-groups/</w:t>
        </w:r>
      </w:hyperlink>
    </w:p>
    <w:p w14:paraId="5CE006D6" w14:textId="77777777" w:rsidR="00730A74" w:rsidRPr="00730A74" w:rsidRDefault="00730A74" w:rsidP="00730A74">
      <w:pPr>
        <w:pStyle w:val="Heading7"/>
        <w:spacing w:before="121"/>
        <w:ind w:left="360"/>
        <w:rPr>
          <w:rFonts w:asciiTheme="minorHAnsi" w:hAnsiTheme="minorHAnsi" w:cstheme="minorHAnsi"/>
          <w:sz w:val="24"/>
          <w:szCs w:val="24"/>
        </w:rPr>
      </w:pPr>
      <w:bookmarkStart w:id="4" w:name="Tragedy_Assistance_Program_for_Survivors"/>
      <w:bookmarkEnd w:id="4"/>
      <w:r w:rsidRPr="00730A74">
        <w:rPr>
          <w:rFonts w:asciiTheme="minorHAnsi" w:hAnsiTheme="minorHAnsi" w:cstheme="minorHAnsi"/>
          <w:spacing w:val="-2"/>
          <w:sz w:val="24"/>
          <w:szCs w:val="24"/>
        </w:rPr>
        <w:t>Tragedy</w:t>
      </w:r>
      <w:r w:rsidRPr="00730A7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Assistance</w:t>
      </w:r>
      <w:r w:rsidRPr="00730A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Program</w:t>
      </w:r>
      <w:r w:rsidRPr="00730A74">
        <w:rPr>
          <w:rFonts w:asciiTheme="minorHAnsi" w:hAnsiTheme="minorHAnsi" w:cstheme="minorHAnsi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730A74">
        <w:rPr>
          <w:rFonts w:asciiTheme="minorHAnsi" w:hAnsiTheme="minorHAnsi" w:cstheme="minorHAnsi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Survivors</w:t>
      </w:r>
      <w:r w:rsidRPr="00730A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(for military</w:t>
      </w:r>
      <w:r w:rsidRPr="00730A7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families)</w:t>
      </w:r>
    </w:p>
    <w:p w14:paraId="197338E7" w14:textId="77777777" w:rsidR="00730A74" w:rsidRPr="00730A74" w:rsidRDefault="00730A74" w:rsidP="00730A74">
      <w:pPr>
        <w:pStyle w:val="BodyText0"/>
        <w:spacing w:before="1"/>
        <w:ind w:left="359" w:right="410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z w:val="24"/>
          <w:szCs w:val="24"/>
        </w:rPr>
        <w:t>Offers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24/7</w:t>
      </w:r>
      <w:r w:rsidRPr="00730A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hotline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for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family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and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friends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who</w:t>
      </w:r>
      <w:r w:rsidRPr="00730A7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have</w:t>
      </w:r>
      <w:r w:rsidRPr="00730A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lost</w:t>
      </w:r>
      <w:r w:rsidRPr="00730A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loved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one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in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the</w:t>
      </w:r>
      <w:r w:rsidRPr="00730A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line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of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military</w:t>
      </w:r>
      <w:r w:rsidRPr="00730A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duty.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They offer peer support, crisis intervention, case work assistance, and grief counseling referrals.</w:t>
      </w:r>
    </w:p>
    <w:p w14:paraId="745AC4BD" w14:textId="77777777" w:rsidR="00730A74" w:rsidRPr="00730A74" w:rsidRDefault="00730A74" w:rsidP="00730A74">
      <w:pPr>
        <w:pStyle w:val="BodyText0"/>
        <w:spacing w:line="267" w:lineRule="exact"/>
        <w:ind w:left="358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pacing w:val="-2"/>
          <w:sz w:val="24"/>
          <w:szCs w:val="24"/>
        </w:rPr>
        <w:t>800-959-TAPS</w:t>
      </w:r>
      <w:r w:rsidRPr="00730A7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(8277)</w:t>
      </w:r>
    </w:p>
    <w:p w14:paraId="593A8A28" w14:textId="77777777" w:rsidR="00730A74" w:rsidRDefault="00E008DA" w:rsidP="00730A74">
      <w:pPr>
        <w:pStyle w:val="BodyText0"/>
        <w:ind w:left="358"/>
        <w:rPr>
          <w:rFonts w:asciiTheme="minorHAnsi" w:hAnsiTheme="minorHAnsi" w:cstheme="minorHAnsi"/>
          <w:color w:val="0000FF"/>
          <w:spacing w:val="-2"/>
          <w:sz w:val="24"/>
          <w:szCs w:val="24"/>
          <w:u w:val="single"/>
        </w:rPr>
      </w:pPr>
      <w:hyperlink r:id="rId18">
        <w:r w:rsidR="00730A74" w:rsidRPr="00730A74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/>
          </w:rPr>
          <w:t>taps.org</w:t>
        </w:r>
      </w:hyperlink>
    </w:p>
    <w:p w14:paraId="0ADC166B" w14:textId="77777777" w:rsidR="00E008DA" w:rsidRDefault="00E008DA" w:rsidP="00730A74">
      <w:pPr>
        <w:pStyle w:val="BodyText0"/>
        <w:ind w:left="358"/>
        <w:rPr>
          <w:rFonts w:asciiTheme="minorHAnsi" w:hAnsiTheme="minorHAnsi" w:cstheme="minorHAnsi"/>
          <w:color w:val="0000FF"/>
          <w:spacing w:val="-2"/>
          <w:sz w:val="24"/>
          <w:szCs w:val="24"/>
          <w:u w:val="single"/>
        </w:rPr>
      </w:pPr>
    </w:p>
    <w:p w14:paraId="6CD79FAB" w14:textId="40726AD8" w:rsidR="00E008DA" w:rsidRPr="00E008DA" w:rsidRDefault="00E008DA" w:rsidP="00E008DA">
      <w:pPr>
        <w:pStyle w:val="Heading3"/>
        <w:spacing w:before="244" w:after="120"/>
        <w:ind w:firstLine="358"/>
        <w:rPr>
          <w:rFonts w:asciiTheme="minorHAnsi" w:hAnsiTheme="minorHAnsi" w:cstheme="minorHAnsi"/>
          <w:b/>
          <w:bCs/>
          <w:color w:val="003A96"/>
          <w:spacing w:val="-2"/>
          <w:sz w:val="28"/>
          <w:szCs w:val="28"/>
        </w:rPr>
      </w:pPr>
      <w:r w:rsidRPr="00E008DA">
        <w:rPr>
          <w:rFonts w:asciiTheme="minorHAnsi" w:hAnsiTheme="minorHAnsi" w:cstheme="minorHAnsi"/>
          <w:b/>
          <w:bCs/>
          <w:color w:val="003A96"/>
          <w:spacing w:val="-2"/>
          <w:sz w:val="28"/>
          <w:szCs w:val="28"/>
        </w:rPr>
        <w:t>Widows/Widowers</w:t>
      </w:r>
    </w:p>
    <w:p w14:paraId="11E9C157" w14:textId="77777777" w:rsidR="00E008DA" w:rsidRPr="00E008DA" w:rsidRDefault="00E008DA" w:rsidP="00E008DA">
      <w:pPr>
        <w:pStyle w:val="Heading7"/>
        <w:spacing w:before="120"/>
        <w:ind w:left="360"/>
        <w:rPr>
          <w:rFonts w:asciiTheme="minorHAnsi" w:hAnsiTheme="minorHAnsi" w:cstheme="minorHAnsi"/>
          <w:sz w:val="24"/>
          <w:szCs w:val="24"/>
        </w:rPr>
      </w:pPr>
      <w:bookmarkStart w:id="5" w:name="WidowNet"/>
      <w:bookmarkEnd w:id="5"/>
      <w:proofErr w:type="spellStart"/>
      <w:r w:rsidRPr="00E008DA">
        <w:rPr>
          <w:rFonts w:asciiTheme="minorHAnsi" w:hAnsiTheme="minorHAnsi" w:cstheme="minorHAnsi"/>
          <w:spacing w:val="-2"/>
          <w:sz w:val="24"/>
          <w:szCs w:val="24"/>
        </w:rPr>
        <w:t>WidowNet</w:t>
      </w:r>
      <w:proofErr w:type="spellEnd"/>
    </w:p>
    <w:p w14:paraId="4FAAE638" w14:textId="77777777" w:rsidR="00E008DA" w:rsidRPr="00E008DA" w:rsidRDefault="00E008DA" w:rsidP="00E008DA">
      <w:pPr>
        <w:pStyle w:val="BodyText0"/>
        <w:ind w:left="360" w:right="274"/>
        <w:rPr>
          <w:rFonts w:asciiTheme="minorHAnsi" w:hAnsiTheme="minorHAnsi" w:cstheme="minorHAnsi"/>
          <w:sz w:val="24"/>
          <w:szCs w:val="24"/>
        </w:rPr>
      </w:pPr>
      <w:r w:rsidRPr="00E008DA">
        <w:rPr>
          <w:rFonts w:asciiTheme="minorHAnsi" w:hAnsiTheme="minorHAnsi" w:cstheme="minorHAnsi"/>
          <w:sz w:val="24"/>
          <w:szCs w:val="24"/>
        </w:rPr>
        <w:t>An</w:t>
      </w:r>
      <w:r w:rsidRPr="00E0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online</w:t>
      </w:r>
      <w:r w:rsidRPr="00E0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information</w:t>
      </w:r>
      <w:r w:rsidRPr="00E0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and</w:t>
      </w:r>
      <w:r w:rsidRPr="00E0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self-help</w:t>
      </w:r>
      <w:r w:rsidRPr="00E0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resource</w:t>
      </w:r>
      <w:r w:rsidRPr="00E0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created</w:t>
      </w:r>
      <w:r w:rsidRPr="00E0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for</w:t>
      </w:r>
      <w:r w:rsidRPr="00E0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and</w:t>
      </w:r>
      <w:r w:rsidRPr="00E0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by</w:t>
      </w:r>
      <w:r w:rsidRPr="00E0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widows</w:t>
      </w:r>
      <w:r w:rsidRPr="00E0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and</w:t>
      </w:r>
      <w:r w:rsidRPr="00E0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widowers.</w:t>
      </w:r>
      <w:r w:rsidRPr="00E0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Topics covered include grief, bereavement, recovery, and</w:t>
      </w:r>
      <w:r w:rsidRPr="00E0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008DA">
        <w:rPr>
          <w:rFonts w:asciiTheme="minorHAnsi" w:hAnsiTheme="minorHAnsi" w:cstheme="minorHAnsi"/>
          <w:sz w:val="24"/>
          <w:szCs w:val="24"/>
        </w:rPr>
        <w:t>other information helpful to people who have suffered the death of a spouse or life partner.</w:t>
      </w:r>
    </w:p>
    <w:p w14:paraId="6A4ED459" w14:textId="77777777" w:rsidR="00E008DA" w:rsidRPr="00E008DA" w:rsidRDefault="00E008DA" w:rsidP="00E008DA">
      <w:pPr>
        <w:pStyle w:val="BodyText0"/>
        <w:spacing w:before="1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hyperlink r:id="rId19">
        <w:r w:rsidRPr="00E008DA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/>
          </w:rPr>
          <w:t>widownet.org</w:t>
        </w:r>
      </w:hyperlink>
    </w:p>
    <w:p w14:paraId="67EBF941" w14:textId="2BC21B01" w:rsidR="00730A74" w:rsidRPr="00733C6D" w:rsidRDefault="00730A74" w:rsidP="00730A74">
      <w:pPr>
        <w:pStyle w:val="Heading3"/>
        <w:spacing w:before="244" w:after="120"/>
        <w:ind w:firstLine="358"/>
        <w:rPr>
          <w:rFonts w:asciiTheme="minorHAnsi" w:hAnsiTheme="minorHAnsi" w:cstheme="minorHAnsi"/>
          <w:b/>
          <w:bCs/>
          <w:color w:val="003A96"/>
          <w:spacing w:val="-2"/>
          <w:sz w:val="28"/>
          <w:szCs w:val="28"/>
        </w:rPr>
      </w:pPr>
      <w:r w:rsidRPr="00733C6D">
        <w:rPr>
          <w:rFonts w:asciiTheme="minorHAnsi" w:hAnsiTheme="minorHAnsi" w:cstheme="minorHAnsi"/>
          <w:b/>
          <w:bCs/>
          <w:color w:val="003A96"/>
          <w:spacing w:val="-2"/>
          <w:sz w:val="28"/>
          <w:szCs w:val="28"/>
        </w:rPr>
        <w:t>Young Adults</w:t>
      </w:r>
    </w:p>
    <w:p w14:paraId="62C62CBF" w14:textId="77777777" w:rsidR="00730A74" w:rsidRPr="00730A74" w:rsidRDefault="00730A74" w:rsidP="00730A74">
      <w:pPr>
        <w:pStyle w:val="Heading7"/>
        <w:spacing w:before="117"/>
        <w:ind w:left="360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pacing w:val="-2"/>
          <w:sz w:val="24"/>
          <w:szCs w:val="24"/>
        </w:rPr>
        <w:t>Actively</w:t>
      </w:r>
      <w:r w:rsidRPr="00730A74">
        <w:rPr>
          <w:rFonts w:asciiTheme="minorHAnsi" w:hAnsiTheme="minorHAnsi" w:cstheme="minorHAnsi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Moving</w:t>
      </w:r>
      <w:r w:rsidRPr="00730A7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Forward</w:t>
      </w:r>
    </w:p>
    <w:p w14:paraId="67AF7812" w14:textId="77777777" w:rsidR="00730A74" w:rsidRPr="00730A74" w:rsidRDefault="00730A74" w:rsidP="00730A74">
      <w:pPr>
        <w:pStyle w:val="BodyText0"/>
        <w:spacing w:before="3"/>
        <w:ind w:left="360" w:right="854" w:firstLine="1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z w:val="24"/>
          <w:szCs w:val="24"/>
        </w:rPr>
        <w:t>Campus</w:t>
      </w:r>
      <w:r w:rsidRPr="00730A7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chapters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are</w:t>
      </w:r>
      <w:r w:rsidRPr="00730A7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student-led,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faculty/staff-advised,</w:t>
      </w:r>
      <w:r w:rsidRPr="00730A7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and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university-recognized</w:t>
      </w:r>
      <w:r w:rsidRPr="00730A7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 xml:space="preserve">student </w:t>
      </w:r>
      <w:r w:rsidRPr="00730A74">
        <w:rPr>
          <w:rFonts w:asciiTheme="minorHAnsi" w:hAnsiTheme="minorHAnsi" w:cstheme="minorHAnsi"/>
          <w:sz w:val="24"/>
          <w:szCs w:val="24"/>
        </w:rPr>
        <w:lastRenderedPageBreak/>
        <w:t>organizations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that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offer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peer-led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grief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support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group</w:t>
      </w:r>
      <w:r w:rsidRPr="00730A7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for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college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students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coping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with</w:t>
      </w:r>
      <w:r w:rsidRPr="00730A7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the illness or death of a loved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 xml:space="preserve">one. They also support non-collegiate young adults online. </w:t>
      </w:r>
      <w:hyperlink r:id="rId20">
        <w:r w:rsidRPr="00730A74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healgrief.org/actively-moving-forward/</w:t>
        </w:r>
      </w:hyperlink>
    </w:p>
    <w:p w14:paraId="519E3ED4" w14:textId="77777777" w:rsidR="00730A74" w:rsidRPr="00730A74" w:rsidRDefault="00730A74" w:rsidP="00730A74">
      <w:pPr>
        <w:pStyle w:val="Heading7"/>
        <w:spacing w:before="116" w:line="268" w:lineRule="exact"/>
        <w:ind w:left="360"/>
        <w:rPr>
          <w:rFonts w:asciiTheme="minorHAnsi" w:hAnsiTheme="minorHAnsi" w:cstheme="minorHAnsi"/>
          <w:sz w:val="24"/>
          <w:szCs w:val="24"/>
        </w:rPr>
      </w:pPr>
      <w:bookmarkStart w:id="6" w:name="The_Dinner_Party"/>
      <w:bookmarkEnd w:id="6"/>
      <w:r w:rsidRPr="00730A74">
        <w:rPr>
          <w:rFonts w:asciiTheme="minorHAnsi" w:hAnsiTheme="minorHAnsi" w:cstheme="minorHAnsi"/>
          <w:sz w:val="24"/>
          <w:szCs w:val="24"/>
        </w:rPr>
        <w:t>The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Dinner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pacing w:val="-2"/>
          <w:sz w:val="24"/>
          <w:szCs w:val="24"/>
        </w:rPr>
        <w:t>Party</w:t>
      </w:r>
    </w:p>
    <w:p w14:paraId="3EDD2142" w14:textId="77777777" w:rsidR="00730A74" w:rsidRPr="00730A74" w:rsidRDefault="00730A74" w:rsidP="00730A74">
      <w:pPr>
        <w:pStyle w:val="BodyText0"/>
        <w:ind w:left="360" w:right="274"/>
        <w:rPr>
          <w:rFonts w:asciiTheme="minorHAnsi" w:hAnsiTheme="minorHAnsi" w:cstheme="minorHAnsi"/>
          <w:sz w:val="24"/>
          <w:szCs w:val="24"/>
        </w:rPr>
      </w:pPr>
      <w:r w:rsidRPr="00730A74">
        <w:rPr>
          <w:rFonts w:asciiTheme="minorHAnsi" w:hAnsiTheme="minorHAnsi" w:cstheme="minorHAnsi"/>
          <w:sz w:val="24"/>
          <w:szCs w:val="24"/>
        </w:rPr>
        <w:t>Program for people in</w:t>
      </w:r>
      <w:r w:rsidRPr="00730A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their 20s and</w:t>
      </w:r>
      <w:r w:rsidRPr="00730A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30s who have experienced a significant loss. Through unstructured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dinner</w:t>
      </w:r>
      <w:r w:rsidRPr="00730A7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parties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hosted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by</w:t>
      </w:r>
      <w:r w:rsidRPr="00730A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friends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for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friends,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they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invite</w:t>
      </w:r>
      <w:r w:rsidRPr="00730A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those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who’ve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experienced significant</w:t>
      </w:r>
      <w:r w:rsidRPr="00730A7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loss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to</w:t>
      </w:r>
      <w:r w:rsidRPr="00730A7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use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their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shared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experience</w:t>
      </w:r>
      <w:r w:rsidRPr="00730A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as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</w:t>
      </w:r>
      <w:r w:rsidRPr="00730A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springboard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toward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living</w:t>
      </w:r>
      <w:r w:rsidRPr="00730A7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better,</w:t>
      </w:r>
      <w:r w:rsidRPr="00730A7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bolder,</w:t>
      </w:r>
      <w:r w:rsidRPr="00730A7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30A74">
        <w:rPr>
          <w:rFonts w:asciiTheme="minorHAnsi" w:hAnsiTheme="minorHAnsi" w:cstheme="minorHAnsi"/>
          <w:sz w:val="24"/>
          <w:szCs w:val="24"/>
        </w:rPr>
        <w:t>and more connected lives.</w:t>
      </w:r>
    </w:p>
    <w:p w14:paraId="4451BD70" w14:textId="77777777" w:rsidR="00730A74" w:rsidRPr="00730A74" w:rsidRDefault="00E008DA" w:rsidP="00730A74">
      <w:pPr>
        <w:ind w:left="360" w:right="410"/>
        <w:rPr>
          <w:rFonts w:cstheme="minorHAnsi"/>
          <w:sz w:val="24"/>
          <w:szCs w:val="24"/>
        </w:rPr>
      </w:pPr>
      <w:hyperlink r:id="rId21" w:history="1">
        <w:r w:rsidR="00730A74" w:rsidRPr="00730A74">
          <w:rPr>
            <w:rStyle w:val="Hyperlink"/>
            <w:rFonts w:cstheme="minorHAnsi"/>
            <w:bCs/>
            <w:sz w:val="24"/>
            <w:szCs w:val="24"/>
          </w:rPr>
          <w:t>thedinnerparty.org</w:t>
        </w:r>
      </w:hyperlink>
      <w:r w:rsidR="00730A74" w:rsidRPr="00730A74">
        <w:rPr>
          <w:rFonts w:cstheme="minorHAnsi"/>
          <w:bCs/>
          <w:sz w:val="24"/>
          <w:szCs w:val="24"/>
        </w:rPr>
        <w:t xml:space="preserve"> </w:t>
      </w:r>
      <w:r w:rsidR="00730A74" w:rsidRPr="00730A74">
        <w:rPr>
          <w:rFonts w:cstheme="minorHAnsi"/>
          <w:sz w:val="24"/>
          <w:szCs w:val="24"/>
        </w:rPr>
        <w:t>or</w:t>
      </w:r>
      <w:r w:rsidR="00730A74" w:rsidRPr="00730A74">
        <w:rPr>
          <w:rFonts w:cstheme="minorHAnsi"/>
          <w:spacing w:val="-7"/>
          <w:sz w:val="24"/>
          <w:szCs w:val="24"/>
        </w:rPr>
        <w:t xml:space="preserve"> </w:t>
      </w:r>
      <w:r w:rsidR="00730A74" w:rsidRPr="00730A74">
        <w:rPr>
          <w:rFonts w:cstheme="minorHAnsi"/>
          <w:sz w:val="24"/>
          <w:szCs w:val="24"/>
        </w:rPr>
        <w:t>start</w:t>
      </w:r>
      <w:r w:rsidR="00730A74" w:rsidRPr="00730A74">
        <w:rPr>
          <w:rFonts w:cstheme="minorHAnsi"/>
          <w:spacing w:val="-5"/>
          <w:sz w:val="24"/>
          <w:szCs w:val="24"/>
        </w:rPr>
        <w:t xml:space="preserve"> </w:t>
      </w:r>
      <w:r w:rsidR="00730A74" w:rsidRPr="00730A74">
        <w:rPr>
          <w:rFonts w:cstheme="minorHAnsi"/>
          <w:sz w:val="24"/>
          <w:szCs w:val="24"/>
        </w:rPr>
        <w:t>a</w:t>
      </w:r>
      <w:r w:rsidR="00730A74" w:rsidRPr="00730A74">
        <w:rPr>
          <w:rFonts w:cstheme="minorHAnsi"/>
          <w:spacing w:val="-6"/>
          <w:sz w:val="24"/>
          <w:szCs w:val="24"/>
        </w:rPr>
        <w:t xml:space="preserve"> </w:t>
      </w:r>
      <w:r w:rsidR="00730A74" w:rsidRPr="00730A74">
        <w:rPr>
          <w:rFonts w:cstheme="minorHAnsi"/>
          <w:sz w:val="24"/>
          <w:szCs w:val="24"/>
        </w:rPr>
        <w:t>local</w:t>
      </w:r>
      <w:r w:rsidR="00730A74" w:rsidRPr="00730A74">
        <w:rPr>
          <w:rFonts w:cstheme="minorHAnsi"/>
          <w:spacing w:val="-10"/>
          <w:sz w:val="24"/>
          <w:szCs w:val="24"/>
        </w:rPr>
        <w:t xml:space="preserve"> </w:t>
      </w:r>
      <w:r w:rsidR="00730A74" w:rsidRPr="00730A74">
        <w:rPr>
          <w:rFonts w:cstheme="minorHAnsi"/>
          <w:sz w:val="24"/>
          <w:szCs w:val="24"/>
        </w:rPr>
        <w:t xml:space="preserve">table: </w:t>
      </w:r>
      <w:hyperlink r:id="rId22" w:history="1">
        <w:r w:rsidR="00730A74" w:rsidRPr="00730A74">
          <w:rPr>
            <w:rStyle w:val="Hyperlink"/>
            <w:rFonts w:cstheme="minorHAnsi"/>
            <w:spacing w:val="-2"/>
            <w:sz w:val="24"/>
            <w:szCs w:val="24"/>
          </w:rPr>
          <w:t>thedinnerparty.org/</w:t>
        </w:r>
        <w:proofErr w:type="spellStart"/>
        <w:r w:rsidR="00730A74" w:rsidRPr="00730A74">
          <w:rPr>
            <w:rStyle w:val="Hyperlink"/>
            <w:rFonts w:cstheme="minorHAnsi"/>
            <w:spacing w:val="-2"/>
            <w:sz w:val="24"/>
            <w:szCs w:val="24"/>
          </w:rPr>
          <w:t>virtualhosting</w:t>
        </w:r>
        <w:proofErr w:type="spellEnd"/>
      </w:hyperlink>
      <w:r w:rsidR="00730A74" w:rsidRPr="00730A74">
        <w:rPr>
          <w:rFonts w:cstheme="minorHAnsi"/>
          <w:color w:val="0000FF"/>
          <w:spacing w:val="-2"/>
          <w:sz w:val="24"/>
          <w:szCs w:val="24"/>
          <w:u w:val="single" w:color="0000FF"/>
        </w:rPr>
        <w:t>.</w:t>
      </w:r>
    </w:p>
    <w:p w14:paraId="5828A643" w14:textId="77777777" w:rsidR="00733C6D" w:rsidRDefault="00733C6D" w:rsidP="00730A74">
      <w:pPr>
        <w:spacing w:before="120"/>
        <w:ind w:left="360" w:right="403"/>
        <w:rPr>
          <w:rFonts w:cstheme="minorHAnsi"/>
          <w:b/>
          <w:bCs/>
          <w:sz w:val="24"/>
          <w:szCs w:val="24"/>
        </w:rPr>
      </w:pPr>
    </w:p>
    <w:p w14:paraId="0EDD5113" w14:textId="595CCCC6" w:rsidR="00730A74" w:rsidRPr="00730A74" w:rsidRDefault="00730A74" w:rsidP="00730A74">
      <w:pPr>
        <w:spacing w:before="120"/>
        <w:ind w:left="360" w:right="403"/>
        <w:rPr>
          <w:rFonts w:cstheme="minorHAnsi"/>
          <w:b/>
          <w:bCs/>
          <w:sz w:val="24"/>
          <w:szCs w:val="24"/>
        </w:rPr>
      </w:pPr>
      <w:r w:rsidRPr="00730A74">
        <w:rPr>
          <w:rFonts w:cstheme="minorHAnsi"/>
          <w:b/>
          <w:bCs/>
          <w:sz w:val="24"/>
          <w:szCs w:val="24"/>
        </w:rPr>
        <w:t>Empower</w:t>
      </w:r>
    </w:p>
    <w:p w14:paraId="5B7C0225" w14:textId="77777777" w:rsidR="00730A74" w:rsidRPr="00730A74" w:rsidRDefault="00730A74" w:rsidP="00730A74">
      <w:pPr>
        <w:ind w:left="360" w:right="403"/>
        <w:rPr>
          <w:rFonts w:cstheme="minorHAnsi"/>
          <w:sz w:val="24"/>
          <w:szCs w:val="24"/>
        </w:rPr>
      </w:pPr>
      <w:r w:rsidRPr="00730A74">
        <w:rPr>
          <w:rFonts w:cstheme="minorHAnsi"/>
          <w:sz w:val="24"/>
          <w:szCs w:val="24"/>
        </w:rPr>
        <w:t xml:space="preserve">Support for children through young adults who have lost a parent. The Empower Mentor program pairs children, teens and young adults with screened and trained mentors who have also experienced the loss of a parent. Empower also hosts events and get </w:t>
      </w:r>
      <w:proofErr w:type="spellStart"/>
      <w:r w:rsidRPr="00730A74">
        <w:rPr>
          <w:rFonts w:cstheme="minorHAnsi"/>
          <w:sz w:val="24"/>
          <w:szCs w:val="24"/>
        </w:rPr>
        <w:t>togethers</w:t>
      </w:r>
      <w:proofErr w:type="spellEnd"/>
      <w:r w:rsidRPr="00730A74">
        <w:rPr>
          <w:rFonts w:cstheme="minorHAnsi"/>
          <w:sz w:val="24"/>
          <w:szCs w:val="24"/>
        </w:rPr>
        <w:t xml:space="preserve"> to provide relief from grief and meet others who have experienced loss.</w:t>
      </w:r>
    </w:p>
    <w:p w14:paraId="3F6B20C8" w14:textId="77777777" w:rsidR="00730A74" w:rsidRPr="00730A74" w:rsidRDefault="00E008DA" w:rsidP="00730A74">
      <w:pPr>
        <w:ind w:left="360" w:right="403"/>
        <w:rPr>
          <w:rFonts w:cstheme="minorHAnsi"/>
          <w:sz w:val="24"/>
          <w:szCs w:val="24"/>
        </w:rPr>
      </w:pPr>
      <w:hyperlink r:id="rId23" w:history="1">
        <w:r w:rsidR="00730A74" w:rsidRPr="00730A74">
          <w:rPr>
            <w:rStyle w:val="Hyperlink"/>
            <w:rFonts w:cstheme="minorHAnsi"/>
            <w:sz w:val="24"/>
            <w:szCs w:val="24"/>
          </w:rPr>
          <w:t>weareempower.org</w:t>
        </w:r>
      </w:hyperlink>
      <w:r w:rsidR="00730A74" w:rsidRPr="00730A74">
        <w:rPr>
          <w:rFonts w:cstheme="minorHAnsi"/>
          <w:sz w:val="24"/>
          <w:szCs w:val="24"/>
        </w:rPr>
        <w:t xml:space="preserve"> </w:t>
      </w:r>
    </w:p>
    <w:p w14:paraId="24BE9788" w14:textId="77777777" w:rsidR="00730A74" w:rsidRPr="00730A74" w:rsidRDefault="00730A74" w:rsidP="00730A74">
      <w:pPr>
        <w:pStyle w:val="BodyText0"/>
        <w:ind w:left="358"/>
        <w:rPr>
          <w:rFonts w:asciiTheme="minorHAnsi" w:hAnsiTheme="minorHAnsi" w:cstheme="minorHAnsi"/>
          <w:sz w:val="24"/>
          <w:szCs w:val="24"/>
          <w:u w:val="single"/>
        </w:rPr>
      </w:pPr>
    </w:p>
    <w:p w14:paraId="2CA7AF62" w14:textId="6C4B225D" w:rsidR="008E16D0" w:rsidRPr="0046611B" w:rsidRDefault="008E16D0" w:rsidP="00730A74"/>
    <w:sectPr w:rsidR="008E16D0" w:rsidRPr="0046611B" w:rsidSect="008827E9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E706" w14:textId="77777777" w:rsidR="007B6453" w:rsidRPr="00801A8E" w:rsidRDefault="007B6453" w:rsidP="00E217A0">
      <w:r w:rsidRPr="00801A8E">
        <w:separator/>
      </w:r>
    </w:p>
  </w:endnote>
  <w:endnote w:type="continuationSeparator" w:id="0">
    <w:p w14:paraId="5D4A48CD" w14:textId="77777777" w:rsidR="007B6453" w:rsidRPr="00801A8E" w:rsidRDefault="007B6453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29820F50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33C6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407C" w14:textId="53D2E50D" w:rsidR="0042703A" w:rsidRPr="0042703A" w:rsidRDefault="0042703A">
    <w:pPr>
      <w:pStyle w:val="Footer"/>
      <w:rPr>
        <w:sz w:val="18"/>
        <w:szCs w:val="18"/>
      </w:rPr>
    </w:pPr>
    <w:r w:rsidRPr="0042703A">
      <w:rPr>
        <w:sz w:val="18"/>
        <w:szCs w:val="18"/>
      </w:rPr>
      <w:t>Partial rev 4/25</w:t>
    </w:r>
  </w:p>
  <w:p w14:paraId="4BBD10AD" w14:textId="6376144A" w:rsidR="00FC61CD" w:rsidRPr="00FC61CD" w:rsidRDefault="00FC61CD" w:rsidP="00815F6F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E5EA" w14:textId="77777777" w:rsidR="007B6453" w:rsidRPr="00801A8E" w:rsidRDefault="007B6453" w:rsidP="00E217A0">
      <w:r w:rsidRPr="00801A8E">
        <w:separator/>
      </w:r>
    </w:p>
  </w:footnote>
  <w:footnote w:type="continuationSeparator" w:id="0">
    <w:p w14:paraId="479267B8" w14:textId="77777777" w:rsidR="007B6453" w:rsidRPr="00801A8E" w:rsidRDefault="007B6453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6BEF" w14:textId="77777777" w:rsidR="0042703A" w:rsidRDefault="00427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D440" w14:textId="77777777" w:rsidR="0042703A" w:rsidRDefault="00427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4"/>
  </w:num>
  <w:num w:numId="4" w16cid:durableId="1173034952">
    <w:abstractNumId w:val="2"/>
  </w:num>
  <w:num w:numId="5" w16cid:durableId="2256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46BAD"/>
    <w:rsid w:val="000541CC"/>
    <w:rsid w:val="00055251"/>
    <w:rsid w:val="00060BB4"/>
    <w:rsid w:val="00094395"/>
    <w:rsid w:val="000A55DF"/>
    <w:rsid w:val="000B63DD"/>
    <w:rsid w:val="000D028E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A7D82"/>
    <w:rsid w:val="001C09F1"/>
    <w:rsid w:val="001C11E3"/>
    <w:rsid w:val="001C1AB9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4010"/>
    <w:rsid w:val="002E2BE1"/>
    <w:rsid w:val="002E5212"/>
    <w:rsid w:val="002F6E42"/>
    <w:rsid w:val="002F70BC"/>
    <w:rsid w:val="0031368C"/>
    <w:rsid w:val="003207D2"/>
    <w:rsid w:val="0033064D"/>
    <w:rsid w:val="00334A59"/>
    <w:rsid w:val="00374031"/>
    <w:rsid w:val="003A5495"/>
    <w:rsid w:val="003B08ED"/>
    <w:rsid w:val="00410E38"/>
    <w:rsid w:val="00413092"/>
    <w:rsid w:val="004174CF"/>
    <w:rsid w:val="0042703A"/>
    <w:rsid w:val="00437D65"/>
    <w:rsid w:val="00445EC1"/>
    <w:rsid w:val="00446C79"/>
    <w:rsid w:val="00454643"/>
    <w:rsid w:val="00457FFB"/>
    <w:rsid w:val="00464860"/>
    <w:rsid w:val="0046611B"/>
    <w:rsid w:val="00480A60"/>
    <w:rsid w:val="00497B65"/>
    <w:rsid w:val="004A5476"/>
    <w:rsid w:val="004A5F2F"/>
    <w:rsid w:val="004E358C"/>
    <w:rsid w:val="004F678C"/>
    <w:rsid w:val="00521F22"/>
    <w:rsid w:val="00524D8E"/>
    <w:rsid w:val="00525236"/>
    <w:rsid w:val="00533001"/>
    <w:rsid w:val="00536A6B"/>
    <w:rsid w:val="00550E8A"/>
    <w:rsid w:val="00553157"/>
    <w:rsid w:val="005610D1"/>
    <w:rsid w:val="005C5840"/>
    <w:rsid w:val="005D4C2C"/>
    <w:rsid w:val="005E23D3"/>
    <w:rsid w:val="005E5F11"/>
    <w:rsid w:val="005E729F"/>
    <w:rsid w:val="00615E48"/>
    <w:rsid w:val="006559DD"/>
    <w:rsid w:val="006640BC"/>
    <w:rsid w:val="006664A5"/>
    <w:rsid w:val="00667DB4"/>
    <w:rsid w:val="00687D0F"/>
    <w:rsid w:val="00693C07"/>
    <w:rsid w:val="006F7FAE"/>
    <w:rsid w:val="00711B85"/>
    <w:rsid w:val="00721791"/>
    <w:rsid w:val="00721CDA"/>
    <w:rsid w:val="00730A74"/>
    <w:rsid w:val="00733C6D"/>
    <w:rsid w:val="00735D35"/>
    <w:rsid w:val="00740560"/>
    <w:rsid w:val="00742336"/>
    <w:rsid w:val="007446E3"/>
    <w:rsid w:val="007503C0"/>
    <w:rsid w:val="0075511C"/>
    <w:rsid w:val="0076579F"/>
    <w:rsid w:val="007705B8"/>
    <w:rsid w:val="007772BC"/>
    <w:rsid w:val="0079495E"/>
    <w:rsid w:val="0079779F"/>
    <w:rsid w:val="007A6134"/>
    <w:rsid w:val="007B6453"/>
    <w:rsid w:val="007C0C80"/>
    <w:rsid w:val="007D0A4D"/>
    <w:rsid w:val="007E4F1D"/>
    <w:rsid w:val="00801A8E"/>
    <w:rsid w:val="00803763"/>
    <w:rsid w:val="00813AC5"/>
    <w:rsid w:val="00815F6F"/>
    <w:rsid w:val="008168A6"/>
    <w:rsid w:val="00832F49"/>
    <w:rsid w:val="0084104C"/>
    <w:rsid w:val="00867A43"/>
    <w:rsid w:val="00881D01"/>
    <w:rsid w:val="008827E9"/>
    <w:rsid w:val="00883592"/>
    <w:rsid w:val="00887597"/>
    <w:rsid w:val="008B22A7"/>
    <w:rsid w:val="008C4082"/>
    <w:rsid w:val="008C47E7"/>
    <w:rsid w:val="008D6A78"/>
    <w:rsid w:val="008E16D0"/>
    <w:rsid w:val="008F2723"/>
    <w:rsid w:val="008F4448"/>
    <w:rsid w:val="009017F6"/>
    <w:rsid w:val="009619A9"/>
    <w:rsid w:val="00961CCD"/>
    <w:rsid w:val="00970706"/>
    <w:rsid w:val="00982E4B"/>
    <w:rsid w:val="009B38C5"/>
    <w:rsid w:val="009B557A"/>
    <w:rsid w:val="009C0376"/>
    <w:rsid w:val="009D33F8"/>
    <w:rsid w:val="009E7B51"/>
    <w:rsid w:val="009F3017"/>
    <w:rsid w:val="009F6D17"/>
    <w:rsid w:val="00A15C83"/>
    <w:rsid w:val="00A34766"/>
    <w:rsid w:val="00A7758B"/>
    <w:rsid w:val="00A82A79"/>
    <w:rsid w:val="00A945F3"/>
    <w:rsid w:val="00AA7276"/>
    <w:rsid w:val="00AC09FD"/>
    <w:rsid w:val="00AC1D88"/>
    <w:rsid w:val="00AC4CD3"/>
    <w:rsid w:val="00AF30B3"/>
    <w:rsid w:val="00B1046C"/>
    <w:rsid w:val="00B323FB"/>
    <w:rsid w:val="00B47BA0"/>
    <w:rsid w:val="00B81E8C"/>
    <w:rsid w:val="00B85208"/>
    <w:rsid w:val="00B93BA4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5E29"/>
    <w:rsid w:val="00CA7333"/>
    <w:rsid w:val="00CB7743"/>
    <w:rsid w:val="00CC0354"/>
    <w:rsid w:val="00CC05C8"/>
    <w:rsid w:val="00CC25B6"/>
    <w:rsid w:val="00CD090E"/>
    <w:rsid w:val="00CD42E6"/>
    <w:rsid w:val="00CF10A9"/>
    <w:rsid w:val="00D00564"/>
    <w:rsid w:val="00D04D22"/>
    <w:rsid w:val="00D13B9D"/>
    <w:rsid w:val="00D15B28"/>
    <w:rsid w:val="00D4335C"/>
    <w:rsid w:val="00D43413"/>
    <w:rsid w:val="00D61A5C"/>
    <w:rsid w:val="00D653A6"/>
    <w:rsid w:val="00D8034F"/>
    <w:rsid w:val="00D93215"/>
    <w:rsid w:val="00DB24F2"/>
    <w:rsid w:val="00DB5B1D"/>
    <w:rsid w:val="00E00568"/>
    <w:rsid w:val="00E008DA"/>
    <w:rsid w:val="00E217A0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A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C51" w:themeColor="accent1" w:themeShade="7F"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730A74"/>
    <w:pPr>
      <w:widowControl w:val="0"/>
      <w:autoSpaceDE w:val="0"/>
      <w:autoSpaceDN w:val="0"/>
      <w:spacing w:before="118"/>
      <w:ind w:left="1080"/>
      <w:outlineLvl w:val="6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1"/>
    <w:rsid w:val="00730A74"/>
    <w:rPr>
      <w:rFonts w:ascii="Calibri" w:eastAsia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A74"/>
    <w:rPr>
      <w:rFonts w:asciiTheme="majorHAnsi" w:eastAsiaTheme="majorEastAsia" w:hAnsiTheme="majorHAnsi" w:cstheme="majorBidi"/>
      <w:color w:val="004C51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0A74"/>
    <w:rPr>
      <w:color w:val="0077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tap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edinnerparty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fenwayhealth.org/the-fenway-institute/lgbt-aging-project/programs-support-group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ospicefoundation.org/" TargetMode="External"/><Relationship Id="rId20" Type="http://schemas.openxmlformats.org/officeDocument/2006/relationships/hyperlink" Target="file:///\\MGBWEB0038\stageSS-healthcare.mgb.org$\ss\ssframebottom\staffresources\New%20Site\Basic%20Needs\healgrief.org\actively-moving-forward\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dec.org/" TargetMode="External"/><Relationship Id="rId23" Type="http://schemas.openxmlformats.org/officeDocument/2006/relationships/hyperlink" Target="https://weareempower.org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widownet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thedinnerparty.org/virtualhost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14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Forman, Ellen W.,LICSW</cp:lastModifiedBy>
  <cp:revision>6</cp:revision>
  <cp:lastPrinted>2021-06-14T22:49:00Z</cp:lastPrinted>
  <dcterms:created xsi:type="dcterms:W3CDTF">2025-04-24T19:38:00Z</dcterms:created>
  <dcterms:modified xsi:type="dcterms:W3CDTF">2025-04-24T20:02:00Z</dcterms:modified>
</cp:coreProperties>
</file>